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477C4" w14:textId="77777777" w:rsidR="00875681" w:rsidRPr="00B20D2B" w:rsidRDefault="00875681" w:rsidP="00875681">
      <w:pPr>
        <w:pStyle w:val="NoSpacing"/>
        <w:jc w:val="center"/>
        <w:rPr>
          <w:rFonts w:ascii="Times New Roman" w:hAnsi="Times New Roman" w:cs="Times New Roman"/>
          <w:sz w:val="24"/>
          <w:szCs w:val="24"/>
        </w:rPr>
      </w:pPr>
      <w:r w:rsidRPr="00B20D2B">
        <w:rPr>
          <w:rFonts w:ascii="Times New Roman" w:hAnsi="Times New Roman" w:cs="Times New Roman"/>
          <w:sz w:val="24"/>
          <w:szCs w:val="24"/>
        </w:rPr>
        <w:t>SARAH M. FITZSIMMONS, LCPC, NCC</w:t>
      </w:r>
    </w:p>
    <w:p w14:paraId="11D92F18" w14:textId="2F363A85" w:rsidR="00875681" w:rsidRPr="00B20D2B" w:rsidRDefault="00875681" w:rsidP="00875681">
      <w:pPr>
        <w:pStyle w:val="NoSpacing"/>
        <w:jc w:val="center"/>
        <w:rPr>
          <w:rFonts w:ascii="Times New Roman" w:hAnsi="Times New Roman" w:cs="Times New Roman"/>
          <w:sz w:val="24"/>
          <w:szCs w:val="24"/>
        </w:rPr>
      </w:pPr>
      <w:r w:rsidRPr="00B20D2B">
        <w:rPr>
          <w:rFonts w:ascii="Times New Roman" w:hAnsi="Times New Roman" w:cs="Times New Roman"/>
          <w:sz w:val="24"/>
          <w:szCs w:val="24"/>
        </w:rPr>
        <w:t>408 Allegheny Avenue</w:t>
      </w:r>
    </w:p>
    <w:p w14:paraId="3139C2EC" w14:textId="17435686" w:rsidR="00875681" w:rsidRPr="00B20D2B" w:rsidRDefault="00875681" w:rsidP="00875681">
      <w:pPr>
        <w:pStyle w:val="NoSpacing"/>
        <w:jc w:val="center"/>
        <w:rPr>
          <w:rFonts w:ascii="Times New Roman" w:hAnsi="Times New Roman" w:cs="Times New Roman"/>
          <w:sz w:val="24"/>
          <w:szCs w:val="24"/>
        </w:rPr>
      </w:pPr>
      <w:r w:rsidRPr="00B20D2B">
        <w:rPr>
          <w:rFonts w:ascii="Times New Roman" w:hAnsi="Times New Roman" w:cs="Times New Roman"/>
          <w:sz w:val="24"/>
          <w:szCs w:val="24"/>
        </w:rPr>
        <w:t>Towson, Maryland 21204</w:t>
      </w:r>
    </w:p>
    <w:p w14:paraId="607F9FCE" w14:textId="5FE5E19D" w:rsidR="00875681" w:rsidRPr="00B20D2B" w:rsidRDefault="00875681" w:rsidP="00875681">
      <w:pPr>
        <w:pStyle w:val="NoSpacing"/>
        <w:jc w:val="center"/>
        <w:rPr>
          <w:rFonts w:ascii="Times New Roman" w:hAnsi="Times New Roman" w:cs="Times New Roman"/>
          <w:sz w:val="24"/>
          <w:szCs w:val="24"/>
        </w:rPr>
      </w:pPr>
      <w:hyperlink r:id="rId5" w:history="1">
        <w:r w:rsidRPr="00B20D2B">
          <w:rPr>
            <w:rStyle w:val="Hyperlink"/>
            <w:rFonts w:ascii="Times New Roman" w:hAnsi="Times New Roman" w:cs="Times New Roman"/>
            <w:sz w:val="24"/>
            <w:szCs w:val="24"/>
          </w:rPr>
          <w:t>Sarah@BlueIrisCounseling.Com</w:t>
        </w:r>
      </w:hyperlink>
    </w:p>
    <w:p w14:paraId="5B894353" w14:textId="23374DC8" w:rsidR="00875681" w:rsidRPr="00B20D2B" w:rsidRDefault="00875681" w:rsidP="00875681">
      <w:pPr>
        <w:pStyle w:val="NoSpacing"/>
        <w:jc w:val="center"/>
        <w:rPr>
          <w:rFonts w:ascii="Times New Roman" w:hAnsi="Times New Roman" w:cs="Times New Roman"/>
          <w:sz w:val="24"/>
          <w:szCs w:val="24"/>
        </w:rPr>
      </w:pPr>
      <w:r w:rsidRPr="00B20D2B">
        <w:rPr>
          <w:rFonts w:ascii="Times New Roman" w:hAnsi="Times New Roman" w:cs="Times New Roman"/>
          <w:sz w:val="24"/>
          <w:szCs w:val="24"/>
        </w:rPr>
        <w:t>(443) 465-4763</w:t>
      </w:r>
    </w:p>
    <w:p w14:paraId="0DC38AD3" w14:textId="77777777" w:rsidR="00875681" w:rsidRPr="00875681" w:rsidRDefault="00875681" w:rsidP="00875681">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b/>
          <w:bCs/>
          <w:kern w:val="0"/>
          <w:sz w:val="24"/>
          <w:szCs w:val="24"/>
          <w14:ligatures w14:val="none"/>
        </w:rPr>
        <w:t>Licensed Clinical Professional Counselor (LCPC) | National Certified Counselor (NCC)</w:t>
      </w:r>
      <w:r w:rsidRPr="00875681">
        <w:rPr>
          <w:rFonts w:ascii="Times New Roman" w:eastAsia="Times New Roman" w:hAnsi="Times New Roman" w:cs="Times New Roman"/>
          <w:kern w:val="0"/>
          <w:sz w:val="24"/>
          <w:szCs w:val="24"/>
          <w14:ligatures w14:val="none"/>
        </w:rPr>
        <w:br/>
        <w:t>Towson, Maryland</w:t>
      </w:r>
    </w:p>
    <w:p w14:paraId="21B1745B" w14:textId="77777777" w:rsidR="00875681" w:rsidRPr="00875681" w:rsidRDefault="00875681" w:rsidP="00875681">
      <w:pPr>
        <w:spacing w:before="100" w:beforeAutospacing="1" w:after="100" w:afterAutospacing="1" w:line="240" w:lineRule="auto"/>
        <w:outlineLvl w:val="1"/>
        <w:rPr>
          <w:rFonts w:ascii="Times New Roman" w:eastAsia="Times New Roman" w:hAnsi="Times New Roman" w:cs="Times New Roman"/>
          <w:b/>
          <w:bCs/>
          <w:kern w:val="0"/>
          <w:sz w:val="24"/>
          <w:szCs w:val="24"/>
          <w14:ligatures w14:val="none"/>
        </w:rPr>
      </w:pPr>
      <w:r w:rsidRPr="00875681">
        <w:rPr>
          <w:rFonts w:ascii="Times New Roman" w:eastAsia="Times New Roman" w:hAnsi="Times New Roman" w:cs="Times New Roman"/>
          <w:b/>
          <w:bCs/>
          <w:kern w:val="0"/>
          <w:sz w:val="24"/>
          <w:szCs w:val="24"/>
          <w14:ligatures w14:val="none"/>
        </w:rPr>
        <w:t>PROFESSIONAL SUMMARY</w:t>
      </w:r>
    </w:p>
    <w:p w14:paraId="2FC98746" w14:textId="77777777" w:rsidR="00875681" w:rsidRPr="00875681" w:rsidRDefault="00875681" w:rsidP="0087568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kern w:val="0"/>
          <w:sz w:val="24"/>
          <w:szCs w:val="24"/>
          <w14:ligatures w14:val="none"/>
        </w:rPr>
        <w:t>Licensed Clinical Professional Counselor and National Certified Counselor with more than 30 years of experience spanning psychotherapy, school counseling, education, behavioral intervention, trauma, and consultation. Extensive experience working with children, adolescents, families, schools, and multidisciplinary teams. Specialized knowledge of trauma, coercive control, challenging behaviors, learning and developmental concerns, and the social and emotional needs of children and families.</w:t>
      </w:r>
    </w:p>
    <w:p w14:paraId="61575574" w14:textId="77777777" w:rsidR="00875681" w:rsidRPr="00875681" w:rsidRDefault="00875681" w:rsidP="0087568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kern w:val="0"/>
          <w:sz w:val="24"/>
          <w:szCs w:val="24"/>
          <w14:ligatures w14:val="none"/>
        </w:rPr>
        <w:t xml:space="preserve">Experienced in clinical assessment, treatment planning, consultation, case collaboration, and professional education. Emerging specialization in </w:t>
      </w:r>
      <w:r w:rsidRPr="00875681">
        <w:rPr>
          <w:rFonts w:ascii="Times New Roman" w:eastAsia="Times New Roman" w:hAnsi="Times New Roman" w:cs="Times New Roman"/>
          <w:b/>
          <w:bCs/>
          <w:kern w:val="0"/>
          <w:sz w:val="24"/>
          <w:szCs w:val="24"/>
          <w14:ligatures w14:val="none"/>
        </w:rPr>
        <w:t>coercive control and abuse dynamics</w:t>
      </w:r>
      <w:r w:rsidRPr="00875681">
        <w:rPr>
          <w:rFonts w:ascii="Times New Roman" w:eastAsia="Times New Roman" w:hAnsi="Times New Roman" w:cs="Times New Roman"/>
          <w:kern w:val="0"/>
          <w:sz w:val="24"/>
          <w:szCs w:val="24"/>
          <w14:ligatures w14:val="none"/>
        </w:rPr>
        <w:t>, including consultation and expert-witness-related work.</w:t>
      </w:r>
    </w:p>
    <w:p w14:paraId="6E7638DA" w14:textId="77777777" w:rsidR="00875681" w:rsidRPr="00875681" w:rsidRDefault="00875681" w:rsidP="00875681">
      <w:pPr>
        <w:spacing w:before="100" w:beforeAutospacing="1" w:after="100" w:afterAutospacing="1" w:line="240" w:lineRule="auto"/>
        <w:outlineLvl w:val="1"/>
        <w:rPr>
          <w:rFonts w:ascii="Times New Roman" w:eastAsia="Times New Roman" w:hAnsi="Times New Roman" w:cs="Times New Roman"/>
          <w:b/>
          <w:bCs/>
          <w:kern w:val="0"/>
          <w:sz w:val="24"/>
          <w:szCs w:val="24"/>
          <w14:ligatures w14:val="none"/>
        </w:rPr>
      </w:pPr>
      <w:r w:rsidRPr="00875681">
        <w:rPr>
          <w:rFonts w:ascii="Times New Roman" w:eastAsia="Times New Roman" w:hAnsi="Times New Roman" w:cs="Times New Roman"/>
          <w:b/>
          <w:bCs/>
          <w:kern w:val="0"/>
          <w:sz w:val="24"/>
          <w:szCs w:val="24"/>
          <w14:ligatures w14:val="none"/>
        </w:rPr>
        <w:t>EDUCATION &amp; CREDENTIALS</w:t>
      </w:r>
    </w:p>
    <w:p w14:paraId="486FEABF" w14:textId="77777777" w:rsidR="00875681" w:rsidRPr="00875681" w:rsidRDefault="00875681" w:rsidP="0087568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b/>
          <w:bCs/>
          <w:kern w:val="0"/>
          <w:sz w:val="24"/>
          <w:szCs w:val="24"/>
          <w14:ligatures w14:val="none"/>
        </w:rPr>
        <w:t>Graduate Certificate, Professional Studies in Working with Survivors of Torture and Trauma</w:t>
      </w:r>
      <w:r w:rsidRPr="00875681">
        <w:rPr>
          <w:rFonts w:ascii="Times New Roman" w:eastAsia="Times New Roman" w:hAnsi="Times New Roman" w:cs="Times New Roman"/>
          <w:kern w:val="0"/>
          <w:sz w:val="24"/>
          <w:szCs w:val="24"/>
          <w14:ligatures w14:val="none"/>
        </w:rPr>
        <w:br/>
        <w:t>University of Maryland, 2013</w:t>
      </w:r>
    </w:p>
    <w:p w14:paraId="088D7C6E" w14:textId="2F85185E" w:rsidR="00875681" w:rsidRPr="00875681" w:rsidRDefault="00875681" w:rsidP="0087568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b/>
          <w:bCs/>
          <w:kern w:val="0"/>
          <w:sz w:val="24"/>
          <w:szCs w:val="24"/>
          <w14:ligatures w14:val="none"/>
        </w:rPr>
        <w:t>Licensed Clinical Professional Counselor (</w:t>
      </w:r>
      <w:proofErr w:type="gramStart"/>
      <w:r w:rsidRPr="00875681">
        <w:rPr>
          <w:rFonts w:ascii="Times New Roman" w:eastAsia="Times New Roman" w:hAnsi="Times New Roman" w:cs="Times New Roman"/>
          <w:b/>
          <w:bCs/>
          <w:kern w:val="0"/>
          <w:sz w:val="24"/>
          <w:szCs w:val="24"/>
          <w14:ligatures w14:val="none"/>
        </w:rPr>
        <w:t>LCPC)</w:t>
      </w:r>
      <w:r w:rsidRPr="00875681">
        <w:rPr>
          <w:rFonts w:ascii="Times New Roman" w:eastAsia="Times New Roman" w:hAnsi="Times New Roman" w:cs="Times New Roman"/>
          <w:kern w:val="0"/>
          <w:sz w:val="24"/>
          <w:szCs w:val="24"/>
          <w14:ligatures w14:val="none"/>
        </w:rPr>
        <w:t xml:space="preserve">  Maryland</w:t>
      </w:r>
      <w:proofErr w:type="gramEnd"/>
      <w:r w:rsidRPr="00875681">
        <w:rPr>
          <w:rFonts w:ascii="Times New Roman" w:eastAsia="Times New Roman" w:hAnsi="Times New Roman" w:cs="Times New Roman"/>
          <w:kern w:val="0"/>
          <w:sz w:val="24"/>
          <w:szCs w:val="24"/>
          <w14:ligatures w14:val="none"/>
        </w:rPr>
        <w:t>, 2011</w:t>
      </w:r>
      <w:r w:rsidRPr="00875681">
        <w:rPr>
          <w:rFonts w:ascii="Times New Roman" w:eastAsia="Times New Roman" w:hAnsi="Times New Roman" w:cs="Times New Roman"/>
          <w:kern w:val="0"/>
          <w:sz w:val="24"/>
          <w:szCs w:val="24"/>
          <w14:ligatures w14:val="none"/>
        </w:rPr>
        <w:br/>
      </w:r>
      <w:r w:rsidRPr="00875681">
        <w:rPr>
          <w:rFonts w:ascii="Times New Roman" w:eastAsia="Times New Roman" w:hAnsi="Times New Roman" w:cs="Times New Roman"/>
          <w:b/>
          <w:bCs/>
          <w:kern w:val="0"/>
          <w:sz w:val="24"/>
          <w:szCs w:val="24"/>
          <w14:ligatures w14:val="none"/>
        </w:rPr>
        <w:t>National Certified Counselor (</w:t>
      </w:r>
      <w:proofErr w:type="gramStart"/>
      <w:r w:rsidRPr="00875681">
        <w:rPr>
          <w:rFonts w:ascii="Times New Roman" w:eastAsia="Times New Roman" w:hAnsi="Times New Roman" w:cs="Times New Roman"/>
          <w:b/>
          <w:bCs/>
          <w:kern w:val="0"/>
          <w:sz w:val="24"/>
          <w:szCs w:val="24"/>
          <w14:ligatures w14:val="none"/>
        </w:rPr>
        <w:t>NCC)</w:t>
      </w:r>
      <w:r w:rsidRPr="00875681">
        <w:rPr>
          <w:rFonts w:ascii="Times New Roman" w:eastAsia="Times New Roman" w:hAnsi="Times New Roman" w:cs="Times New Roman"/>
          <w:kern w:val="0"/>
          <w:sz w:val="24"/>
          <w:szCs w:val="24"/>
          <w14:ligatures w14:val="none"/>
        </w:rPr>
        <w:t xml:space="preserve">  2011</w:t>
      </w:r>
      <w:proofErr w:type="gramEnd"/>
    </w:p>
    <w:p w14:paraId="36EB2FAC" w14:textId="77777777" w:rsidR="00875681" w:rsidRPr="00875681" w:rsidRDefault="00875681" w:rsidP="0087568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b/>
          <w:bCs/>
          <w:kern w:val="0"/>
          <w:sz w:val="24"/>
          <w:szCs w:val="24"/>
          <w14:ligatures w14:val="none"/>
        </w:rPr>
        <w:t>Master of Science in Counseling</w:t>
      </w:r>
      <w:r w:rsidRPr="00875681">
        <w:rPr>
          <w:rFonts w:ascii="Times New Roman" w:eastAsia="Times New Roman" w:hAnsi="Times New Roman" w:cs="Times New Roman"/>
          <w:kern w:val="0"/>
          <w:sz w:val="24"/>
          <w:szCs w:val="24"/>
          <w14:ligatures w14:val="none"/>
        </w:rPr>
        <w:br/>
        <w:t>Johns Hopkins University, Baltimore, Maryland, 2001</w:t>
      </w:r>
    </w:p>
    <w:p w14:paraId="7790BDA9" w14:textId="77777777" w:rsidR="00875681" w:rsidRDefault="00875681" w:rsidP="0087568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b/>
          <w:bCs/>
          <w:kern w:val="0"/>
          <w:sz w:val="24"/>
          <w:szCs w:val="24"/>
          <w14:ligatures w14:val="none"/>
        </w:rPr>
        <w:t>Bachelor of Science in Elementary Education</w:t>
      </w:r>
      <w:r w:rsidRPr="00875681">
        <w:rPr>
          <w:rFonts w:ascii="Times New Roman" w:eastAsia="Times New Roman" w:hAnsi="Times New Roman" w:cs="Times New Roman"/>
          <w:kern w:val="0"/>
          <w:sz w:val="24"/>
          <w:szCs w:val="24"/>
          <w14:ligatures w14:val="none"/>
        </w:rPr>
        <w:br/>
        <w:t>Saint Joseph’s University, Philadelphia, Pennsylvania, 1994</w:t>
      </w:r>
    </w:p>
    <w:p w14:paraId="6C03303E" w14:textId="77777777" w:rsidR="00875681" w:rsidRPr="00875681" w:rsidRDefault="00875681" w:rsidP="00875681">
      <w:pPr>
        <w:spacing w:before="100" w:beforeAutospacing="1" w:after="100" w:afterAutospacing="1" w:line="240" w:lineRule="auto"/>
        <w:rPr>
          <w:rFonts w:ascii="Times New Roman" w:eastAsia="Times New Roman" w:hAnsi="Times New Roman" w:cs="Times New Roman"/>
          <w:kern w:val="0"/>
          <w:sz w:val="24"/>
          <w:szCs w:val="24"/>
          <w14:ligatures w14:val="none"/>
        </w:rPr>
      </w:pPr>
    </w:p>
    <w:p w14:paraId="06C8F6FB" w14:textId="77777777" w:rsidR="00875681" w:rsidRPr="00875681" w:rsidRDefault="00875681" w:rsidP="00875681">
      <w:pPr>
        <w:spacing w:before="100" w:beforeAutospacing="1" w:after="100" w:afterAutospacing="1" w:line="240" w:lineRule="auto"/>
        <w:outlineLvl w:val="1"/>
        <w:rPr>
          <w:rFonts w:ascii="Times New Roman" w:eastAsia="Times New Roman" w:hAnsi="Times New Roman" w:cs="Times New Roman"/>
          <w:b/>
          <w:bCs/>
          <w:kern w:val="0"/>
          <w:sz w:val="24"/>
          <w:szCs w:val="24"/>
          <w14:ligatures w14:val="none"/>
        </w:rPr>
      </w:pPr>
      <w:r w:rsidRPr="00875681">
        <w:rPr>
          <w:rFonts w:ascii="Times New Roman" w:eastAsia="Times New Roman" w:hAnsi="Times New Roman" w:cs="Times New Roman"/>
          <w:b/>
          <w:bCs/>
          <w:kern w:val="0"/>
          <w:sz w:val="24"/>
          <w:szCs w:val="24"/>
          <w14:ligatures w14:val="none"/>
        </w:rPr>
        <w:t>PROFESSIONAL EXPERIENCE</w:t>
      </w:r>
    </w:p>
    <w:p w14:paraId="66B7B4F4" w14:textId="77777777" w:rsidR="00875681" w:rsidRPr="00875681" w:rsidRDefault="00875681" w:rsidP="00875681">
      <w:pPr>
        <w:pStyle w:val="NoSpacing"/>
        <w:rPr>
          <w:rFonts w:ascii="Times New Roman" w:hAnsi="Times New Roman" w:cs="Times New Roman"/>
          <w:b/>
          <w:bCs/>
        </w:rPr>
      </w:pPr>
      <w:r w:rsidRPr="00875681">
        <w:rPr>
          <w:rFonts w:ascii="Times New Roman" w:hAnsi="Times New Roman" w:cs="Times New Roman"/>
          <w:b/>
          <w:bCs/>
        </w:rPr>
        <w:t>Blue Iris Counseling — Towson, Maryland</w:t>
      </w:r>
    </w:p>
    <w:p w14:paraId="30A5D034" w14:textId="77777777" w:rsidR="00875681" w:rsidRPr="00875681" w:rsidRDefault="00875681" w:rsidP="00875681">
      <w:pPr>
        <w:pStyle w:val="NoSpacing"/>
        <w:rPr>
          <w:rFonts w:ascii="Times New Roman" w:hAnsi="Times New Roman" w:cs="Times New Roman"/>
          <w:sz w:val="24"/>
          <w:szCs w:val="24"/>
        </w:rPr>
      </w:pPr>
      <w:r w:rsidRPr="00875681">
        <w:rPr>
          <w:rFonts w:ascii="Times New Roman" w:hAnsi="Times New Roman" w:cs="Times New Roman"/>
          <w:sz w:val="24"/>
          <w:szCs w:val="24"/>
        </w:rPr>
        <w:t>Owner &amp; Licensed Clinical Professional Counselor | 2011–Present</w:t>
      </w:r>
    </w:p>
    <w:p w14:paraId="64313361" w14:textId="77777777" w:rsidR="00875681" w:rsidRPr="00875681" w:rsidRDefault="00875681" w:rsidP="0087568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kern w:val="0"/>
          <w:sz w:val="24"/>
          <w:szCs w:val="24"/>
          <w14:ligatures w14:val="none"/>
        </w:rPr>
        <w:lastRenderedPageBreak/>
        <w:t>Own and operate a successful private psychotherapy and consulting practice serving children, adolescents, adults, and families. Provide clinical services, consultation, behavioral intervention, and collaboration with schools and other professionals.</w:t>
      </w:r>
    </w:p>
    <w:p w14:paraId="4E8CFDEF" w14:textId="77777777" w:rsidR="00875681" w:rsidRPr="00875681" w:rsidRDefault="00875681" w:rsidP="00875681">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kern w:val="0"/>
          <w:sz w:val="24"/>
          <w:szCs w:val="24"/>
          <w14:ligatures w14:val="none"/>
        </w:rPr>
        <w:t>Conduct clinical screening, assessment, and evaluation to identify client and family needs and inform appropriate interventions.</w:t>
      </w:r>
    </w:p>
    <w:p w14:paraId="11F690AB" w14:textId="77777777" w:rsidR="00875681" w:rsidRPr="00875681" w:rsidRDefault="00875681" w:rsidP="00875681">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kern w:val="0"/>
          <w:sz w:val="24"/>
          <w:szCs w:val="24"/>
          <w14:ligatures w14:val="none"/>
        </w:rPr>
        <w:t>Provide individual and family psychotherapy addressing a range of emotional, behavioral, developmental, and relational concerns.</w:t>
      </w:r>
    </w:p>
    <w:p w14:paraId="3B18B79A" w14:textId="77777777" w:rsidR="00875681" w:rsidRPr="00875681" w:rsidRDefault="00875681" w:rsidP="00875681">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kern w:val="0"/>
          <w:sz w:val="24"/>
          <w:szCs w:val="24"/>
          <w14:ligatures w14:val="none"/>
        </w:rPr>
        <w:t>Develop individualized, client-centered treatment plans with measurable goals and objectives.</w:t>
      </w:r>
    </w:p>
    <w:p w14:paraId="3E4873B9" w14:textId="77777777" w:rsidR="00875681" w:rsidRPr="00875681" w:rsidRDefault="00875681" w:rsidP="00875681">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kern w:val="0"/>
          <w:sz w:val="24"/>
          <w:szCs w:val="24"/>
          <w14:ligatures w14:val="none"/>
        </w:rPr>
        <w:t>Implement evidence-informed therapeutic interventions and monitor treatment progress and outcomes.</w:t>
      </w:r>
    </w:p>
    <w:p w14:paraId="7C8C65CE" w14:textId="77777777" w:rsidR="00875681" w:rsidRPr="00875681" w:rsidRDefault="00875681" w:rsidP="00875681">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kern w:val="0"/>
          <w:sz w:val="24"/>
          <w:szCs w:val="24"/>
          <w14:ligatures w14:val="none"/>
        </w:rPr>
        <w:t>Evaluate clinical data and client progress to assess the effectiveness of treatment goals and interventions.</w:t>
      </w:r>
    </w:p>
    <w:p w14:paraId="312A9BBA" w14:textId="77777777" w:rsidR="00875681" w:rsidRPr="00875681" w:rsidRDefault="00875681" w:rsidP="00875681">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kern w:val="0"/>
          <w:sz w:val="24"/>
          <w:szCs w:val="24"/>
          <w14:ligatures w14:val="none"/>
        </w:rPr>
        <w:t>Provide clinical consultation to local schools regarding students presenting with challenging behaviors, emotional concerns, learning issues, and other complex needs.</w:t>
      </w:r>
    </w:p>
    <w:p w14:paraId="4AA50D34" w14:textId="77777777" w:rsidR="00875681" w:rsidRPr="00875681" w:rsidRDefault="00875681" w:rsidP="00875681">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kern w:val="0"/>
          <w:sz w:val="24"/>
          <w:szCs w:val="24"/>
          <w14:ligatures w14:val="none"/>
        </w:rPr>
        <w:t>Conduct classroom observations and participate in meetings with families, school counselors, teachers, administrators, and other school personnel.</w:t>
      </w:r>
    </w:p>
    <w:p w14:paraId="38F86D8A" w14:textId="77777777" w:rsidR="00875681" w:rsidRPr="00875681" w:rsidRDefault="00875681" w:rsidP="00875681">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kern w:val="0"/>
          <w:sz w:val="24"/>
          <w:szCs w:val="24"/>
          <w14:ligatures w14:val="none"/>
        </w:rPr>
        <w:t>Collaborate with psychologists, physicians, school counselors, educators, and other members of treatment teams to coordinate services and support client needs.</w:t>
      </w:r>
    </w:p>
    <w:p w14:paraId="2D8F2552" w14:textId="77777777" w:rsidR="00875681" w:rsidRPr="00875681" w:rsidRDefault="00875681" w:rsidP="00875681">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kern w:val="0"/>
          <w:sz w:val="24"/>
          <w:szCs w:val="24"/>
          <w14:ligatures w14:val="none"/>
        </w:rPr>
        <w:t>Maintain comprehensive clinical and business records in accordance with applicable state and federal requirements.</w:t>
      </w:r>
    </w:p>
    <w:p w14:paraId="67977AA0" w14:textId="77777777" w:rsidR="00875681" w:rsidRPr="00875681" w:rsidRDefault="00875681" w:rsidP="0087568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b/>
          <w:bCs/>
          <w:kern w:val="0"/>
          <w:sz w:val="24"/>
          <w:szCs w:val="24"/>
          <w14:ligatures w14:val="none"/>
        </w:rPr>
        <w:t>Areas of Specialty Include:</w:t>
      </w:r>
    </w:p>
    <w:p w14:paraId="39484309" w14:textId="77777777" w:rsidR="00875681" w:rsidRPr="00875681" w:rsidRDefault="00875681" w:rsidP="00875681">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kern w:val="0"/>
          <w:sz w:val="24"/>
          <w:szCs w:val="24"/>
          <w14:ligatures w14:val="none"/>
        </w:rPr>
        <w:t>Coercive Control and Abuse Dynamics</w:t>
      </w:r>
    </w:p>
    <w:p w14:paraId="2440943A" w14:textId="77777777" w:rsidR="00875681" w:rsidRPr="00875681" w:rsidRDefault="00875681" w:rsidP="00875681">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kern w:val="0"/>
          <w:sz w:val="24"/>
          <w:szCs w:val="24"/>
          <w14:ligatures w14:val="none"/>
        </w:rPr>
        <w:t>Trauma</w:t>
      </w:r>
    </w:p>
    <w:p w14:paraId="5C833462" w14:textId="77777777" w:rsidR="00875681" w:rsidRPr="00875681" w:rsidRDefault="00875681" w:rsidP="00875681">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kern w:val="0"/>
          <w:sz w:val="24"/>
          <w:szCs w:val="24"/>
          <w14:ligatures w14:val="none"/>
        </w:rPr>
        <w:t>Anxiety</w:t>
      </w:r>
    </w:p>
    <w:p w14:paraId="307D8019" w14:textId="77777777" w:rsidR="00875681" w:rsidRPr="00875681" w:rsidRDefault="00875681" w:rsidP="00875681">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kern w:val="0"/>
          <w:sz w:val="24"/>
          <w:szCs w:val="24"/>
          <w14:ligatures w14:val="none"/>
        </w:rPr>
        <w:t>Attention-Deficit/Hyperactivity Disorder</w:t>
      </w:r>
    </w:p>
    <w:p w14:paraId="59A81985" w14:textId="77777777" w:rsidR="00875681" w:rsidRPr="00875681" w:rsidRDefault="00875681" w:rsidP="00875681">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kern w:val="0"/>
          <w:sz w:val="24"/>
          <w:szCs w:val="24"/>
          <w14:ligatures w14:val="none"/>
        </w:rPr>
        <w:t>Grief and Loss</w:t>
      </w:r>
    </w:p>
    <w:p w14:paraId="20E7E660" w14:textId="77777777" w:rsidR="00875681" w:rsidRPr="00875681" w:rsidRDefault="00875681" w:rsidP="00875681">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kern w:val="0"/>
          <w:sz w:val="24"/>
          <w:szCs w:val="24"/>
          <w14:ligatures w14:val="none"/>
        </w:rPr>
        <w:t>Child and Adolescent Behavioral Concerns</w:t>
      </w:r>
    </w:p>
    <w:p w14:paraId="7B7DA94B" w14:textId="77777777" w:rsidR="00875681" w:rsidRPr="00875681" w:rsidRDefault="00875681" w:rsidP="00875681">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kern w:val="0"/>
          <w:sz w:val="24"/>
          <w:szCs w:val="24"/>
          <w14:ligatures w14:val="none"/>
        </w:rPr>
        <w:t>Social, Emotional, and Academic Needs</w:t>
      </w:r>
    </w:p>
    <w:p w14:paraId="1ED499D6" w14:textId="77777777" w:rsidR="00875681" w:rsidRDefault="00875681" w:rsidP="00875681">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kern w:val="0"/>
          <w:sz w:val="24"/>
          <w:szCs w:val="24"/>
          <w14:ligatures w14:val="none"/>
        </w:rPr>
        <w:t>Family and Relational Concerns</w:t>
      </w:r>
    </w:p>
    <w:p w14:paraId="386AF7B2" w14:textId="77777777" w:rsidR="00875681" w:rsidRPr="00875681" w:rsidRDefault="00875681" w:rsidP="00875681">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p>
    <w:p w14:paraId="5D1E5652" w14:textId="77777777" w:rsidR="00875681" w:rsidRPr="00875681" w:rsidRDefault="00875681" w:rsidP="0087568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75681">
        <w:rPr>
          <w:rFonts w:ascii="Times New Roman" w:eastAsia="Times New Roman" w:hAnsi="Times New Roman" w:cs="Times New Roman"/>
          <w:b/>
          <w:bCs/>
          <w:kern w:val="0"/>
          <w:sz w:val="27"/>
          <w:szCs w:val="27"/>
          <w14:ligatures w14:val="none"/>
        </w:rPr>
        <w:t>Baltimore County Public Schools</w:t>
      </w:r>
    </w:p>
    <w:p w14:paraId="6FE26EBD" w14:textId="77777777" w:rsidR="00875681" w:rsidRPr="00875681" w:rsidRDefault="00875681" w:rsidP="0087568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b/>
          <w:bCs/>
          <w:kern w:val="0"/>
          <w:sz w:val="24"/>
          <w:szCs w:val="24"/>
          <w14:ligatures w14:val="none"/>
        </w:rPr>
        <w:t>School Counselor | 2002–2018</w:t>
      </w:r>
    </w:p>
    <w:p w14:paraId="5CBF3887" w14:textId="77777777" w:rsidR="00875681" w:rsidRPr="00875681" w:rsidRDefault="00875681" w:rsidP="0087568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kern w:val="0"/>
          <w:sz w:val="24"/>
          <w:szCs w:val="24"/>
          <w14:ligatures w14:val="none"/>
        </w:rPr>
        <w:t>Provided comprehensive school counseling services to elementary and secondary students, families, teachers, and administrators, with a focus on students' academic, behavioral, social, and emotional needs.</w:t>
      </w:r>
    </w:p>
    <w:p w14:paraId="2EE8743A" w14:textId="77777777" w:rsidR="00875681" w:rsidRPr="00875681" w:rsidRDefault="00875681" w:rsidP="00875681">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kern w:val="0"/>
          <w:sz w:val="24"/>
          <w:szCs w:val="24"/>
          <w14:ligatures w14:val="none"/>
        </w:rPr>
        <w:t>Provided individual and small-group counseling and supportive services to students.</w:t>
      </w:r>
    </w:p>
    <w:p w14:paraId="26BF9F1A" w14:textId="77777777" w:rsidR="00875681" w:rsidRPr="00875681" w:rsidRDefault="00875681" w:rsidP="00875681">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kern w:val="0"/>
          <w:sz w:val="24"/>
          <w:szCs w:val="24"/>
          <w14:ligatures w14:val="none"/>
        </w:rPr>
        <w:lastRenderedPageBreak/>
        <w:t>Delivered classroom guidance lessons addressing academic, social-emotional, behavioral, and developmental needs.</w:t>
      </w:r>
    </w:p>
    <w:p w14:paraId="20476D9B" w14:textId="77777777" w:rsidR="00875681" w:rsidRPr="00875681" w:rsidRDefault="00875681" w:rsidP="00875681">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kern w:val="0"/>
          <w:sz w:val="24"/>
          <w:szCs w:val="24"/>
          <w14:ligatures w14:val="none"/>
        </w:rPr>
        <w:t>Collaborated with teachers and administrators to develop strategies for addressing classroom and student behavioral concerns.</w:t>
      </w:r>
    </w:p>
    <w:p w14:paraId="6F449FE2" w14:textId="77777777" w:rsidR="00875681" w:rsidRPr="00875681" w:rsidRDefault="00875681" w:rsidP="00875681">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kern w:val="0"/>
          <w:sz w:val="24"/>
          <w:szCs w:val="24"/>
          <w14:ligatures w14:val="none"/>
        </w:rPr>
        <w:t>Worked with Pupil Personnel Workers to identify students at risk for truancy and develop plans to address attendance concerns.</w:t>
      </w:r>
    </w:p>
    <w:p w14:paraId="36B6935E" w14:textId="77777777" w:rsidR="00875681" w:rsidRPr="00875681" w:rsidRDefault="00875681" w:rsidP="00875681">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kern w:val="0"/>
          <w:sz w:val="24"/>
          <w:szCs w:val="24"/>
          <w14:ligatures w14:val="none"/>
        </w:rPr>
        <w:t>Served as the mental-health representative on Special Education Teams and collaborated with special educators, administrators, school nurses, teachers, and families regarding academic and behavioral needs.</w:t>
      </w:r>
    </w:p>
    <w:p w14:paraId="15405724" w14:textId="77777777" w:rsidR="00875681" w:rsidRPr="00875681" w:rsidRDefault="00875681" w:rsidP="00875681">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kern w:val="0"/>
          <w:sz w:val="24"/>
          <w:szCs w:val="24"/>
          <w14:ligatures w14:val="none"/>
        </w:rPr>
        <w:t>Provided professional presentations and training to school staff on topics including child abuse prevention, suicide prevention, homeless education, and student well-being.</w:t>
      </w:r>
    </w:p>
    <w:p w14:paraId="605BB952" w14:textId="77777777" w:rsidR="00875681" w:rsidRPr="00875681" w:rsidRDefault="00875681" w:rsidP="00875681">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kern w:val="0"/>
          <w:sz w:val="24"/>
          <w:szCs w:val="24"/>
          <w14:ligatures w14:val="none"/>
        </w:rPr>
        <w:t>Frequently served as the senior administrator on site in the absence of school administrators, responding to complex parent concerns, complaints, and other sensitive school situations.</w:t>
      </w:r>
    </w:p>
    <w:p w14:paraId="39E1764D" w14:textId="77777777" w:rsidR="00875681" w:rsidRPr="00875681" w:rsidRDefault="00875681" w:rsidP="00875681">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kern w:val="0"/>
          <w:sz w:val="24"/>
          <w:szCs w:val="24"/>
          <w14:ligatures w14:val="none"/>
        </w:rPr>
        <w:t>Collaborated across disciplines to advocate for students and develop appropriate interventions and support plans.</w:t>
      </w:r>
    </w:p>
    <w:p w14:paraId="198436F3" w14:textId="77777777" w:rsidR="00875681" w:rsidRPr="00875681" w:rsidRDefault="00875681" w:rsidP="0087568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75681">
        <w:rPr>
          <w:rFonts w:ascii="Times New Roman" w:eastAsia="Times New Roman" w:hAnsi="Times New Roman" w:cs="Times New Roman"/>
          <w:b/>
          <w:bCs/>
          <w:kern w:val="0"/>
          <w:sz w:val="27"/>
          <w:szCs w:val="27"/>
          <w14:ligatures w14:val="none"/>
        </w:rPr>
        <w:t>Baltimore County Public Schools</w:t>
      </w:r>
    </w:p>
    <w:p w14:paraId="003CCCFE" w14:textId="77777777" w:rsidR="00875681" w:rsidRPr="00875681" w:rsidRDefault="00875681" w:rsidP="0087568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b/>
          <w:bCs/>
          <w:kern w:val="0"/>
          <w:sz w:val="24"/>
          <w:szCs w:val="24"/>
          <w14:ligatures w14:val="none"/>
        </w:rPr>
        <w:t>Classroom Teacher | 1999–2002</w:t>
      </w:r>
    </w:p>
    <w:p w14:paraId="3790CF0A" w14:textId="77777777" w:rsidR="00875681" w:rsidRPr="00875681" w:rsidRDefault="00875681" w:rsidP="0087568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kern w:val="0"/>
          <w:sz w:val="24"/>
          <w:szCs w:val="24"/>
          <w14:ligatures w14:val="none"/>
        </w:rPr>
        <w:t>Provided classroom instruction and supported students' academic, developmental, behavioral, and social-emotional needs.</w:t>
      </w:r>
    </w:p>
    <w:p w14:paraId="49639743" w14:textId="77777777" w:rsidR="00875681" w:rsidRPr="00875681" w:rsidRDefault="00875681" w:rsidP="0087568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75681">
        <w:rPr>
          <w:rFonts w:ascii="Times New Roman" w:eastAsia="Times New Roman" w:hAnsi="Times New Roman" w:cs="Times New Roman"/>
          <w:b/>
          <w:bCs/>
          <w:kern w:val="0"/>
          <w:sz w:val="27"/>
          <w:szCs w:val="27"/>
          <w14:ligatures w14:val="none"/>
        </w:rPr>
        <w:t>Baltimore City Public Schools</w:t>
      </w:r>
    </w:p>
    <w:p w14:paraId="0CAECB65" w14:textId="77777777" w:rsidR="00875681" w:rsidRPr="00875681" w:rsidRDefault="00875681" w:rsidP="0087568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b/>
          <w:bCs/>
          <w:kern w:val="0"/>
          <w:sz w:val="24"/>
          <w:szCs w:val="24"/>
          <w14:ligatures w14:val="none"/>
        </w:rPr>
        <w:t>Classroom Teacher | 1995–1999</w:t>
      </w:r>
    </w:p>
    <w:p w14:paraId="28BDA44E" w14:textId="77777777" w:rsidR="00875681" w:rsidRDefault="00875681" w:rsidP="0087568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kern w:val="0"/>
          <w:sz w:val="24"/>
          <w:szCs w:val="24"/>
          <w14:ligatures w14:val="none"/>
        </w:rPr>
        <w:t>Provided elementary classroom instruction and supported students across academic, developmental, and behavioral domains.</w:t>
      </w:r>
    </w:p>
    <w:p w14:paraId="64F5D52E" w14:textId="77777777" w:rsidR="00875681" w:rsidRPr="00875681" w:rsidRDefault="00875681" w:rsidP="00875681">
      <w:pPr>
        <w:spacing w:before="100" w:beforeAutospacing="1" w:after="100" w:afterAutospacing="1" w:line="240" w:lineRule="auto"/>
        <w:rPr>
          <w:rFonts w:ascii="Times New Roman" w:eastAsia="Times New Roman" w:hAnsi="Times New Roman" w:cs="Times New Roman"/>
          <w:kern w:val="0"/>
          <w:sz w:val="28"/>
          <w:szCs w:val="28"/>
          <w14:ligatures w14:val="none"/>
        </w:rPr>
      </w:pPr>
    </w:p>
    <w:p w14:paraId="0E550A2C" w14:textId="77777777" w:rsidR="00875681" w:rsidRPr="00875681" w:rsidRDefault="00875681" w:rsidP="00875681">
      <w:pPr>
        <w:spacing w:before="100" w:beforeAutospacing="1" w:after="100" w:afterAutospacing="1" w:line="240" w:lineRule="auto"/>
        <w:outlineLvl w:val="1"/>
        <w:rPr>
          <w:rFonts w:ascii="Times New Roman" w:eastAsia="Times New Roman" w:hAnsi="Times New Roman" w:cs="Times New Roman"/>
          <w:b/>
          <w:bCs/>
          <w:kern w:val="0"/>
          <w:sz w:val="24"/>
          <w:szCs w:val="24"/>
          <w14:ligatures w14:val="none"/>
        </w:rPr>
      </w:pPr>
      <w:r w:rsidRPr="00875681">
        <w:rPr>
          <w:rFonts w:ascii="Times New Roman" w:eastAsia="Times New Roman" w:hAnsi="Times New Roman" w:cs="Times New Roman"/>
          <w:b/>
          <w:bCs/>
          <w:kern w:val="0"/>
          <w:sz w:val="24"/>
          <w:szCs w:val="24"/>
          <w14:ligatures w14:val="none"/>
        </w:rPr>
        <w:t>ADDITIONAL EXPERTISE &amp; CAREER HIGHLIGHTS</w:t>
      </w:r>
    </w:p>
    <w:p w14:paraId="6F73F88C" w14:textId="77777777" w:rsidR="00875681" w:rsidRPr="00875681" w:rsidRDefault="00875681" w:rsidP="0087568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75681">
        <w:rPr>
          <w:rFonts w:ascii="Times New Roman" w:eastAsia="Times New Roman" w:hAnsi="Times New Roman" w:cs="Times New Roman"/>
          <w:b/>
          <w:bCs/>
          <w:kern w:val="0"/>
          <w:sz w:val="27"/>
          <w:szCs w:val="27"/>
          <w14:ligatures w14:val="none"/>
        </w:rPr>
        <w:t>Coercive Control &amp; Expert Witness Training</w:t>
      </w:r>
    </w:p>
    <w:p w14:paraId="4F130666" w14:textId="77777777" w:rsidR="00875681" w:rsidRPr="00875681" w:rsidRDefault="00875681" w:rsidP="0087568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b/>
          <w:bCs/>
          <w:kern w:val="0"/>
          <w:sz w:val="24"/>
          <w:szCs w:val="24"/>
          <w14:ligatures w14:val="none"/>
        </w:rPr>
        <w:t>2026</w:t>
      </w:r>
      <w:r w:rsidRPr="00875681">
        <w:rPr>
          <w:rFonts w:ascii="Times New Roman" w:eastAsia="Times New Roman" w:hAnsi="Times New Roman" w:cs="Times New Roman"/>
          <w:kern w:val="0"/>
          <w:sz w:val="24"/>
          <w:szCs w:val="24"/>
          <w14:ligatures w14:val="none"/>
        </w:rPr>
        <w:t xml:space="preserve"> — Completed professional workshop with </w:t>
      </w:r>
      <w:r w:rsidRPr="00875681">
        <w:rPr>
          <w:rFonts w:ascii="Times New Roman" w:eastAsia="Times New Roman" w:hAnsi="Times New Roman" w:cs="Times New Roman"/>
          <w:b/>
          <w:bCs/>
          <w:kern w:val="0"/>
          <w:sz w:val="24"/>
          <w:szCs w:val="24"/>
          <w14:ligatures w14:val="none"/>
        </w:rPr>
        <w:t>Dr. Lisa Fontes</w:t>
      </w:r>
      <w:r w:rsidRPr="00875681">
        <w:rPr>
          <w:rFonts w:ascii="Times New Roman" w:eastAsia="Times New Roman" w:hAnsi="Times New Roman" w:cs="Times New Roman"/>
          <w:kern w:val="0"/>
          <w:sz w:val="24"/>
          <w:szCs w:val="24"/>
          <w14:ligatures w14:val="none"/>
        </w:rPr>
        <w:t xml:space="preserve"> focused on serving as an expert witness in cases involving coercive control.</w:t>
      </w:r>
    </w:p>
    <w:p w14:paraId="27E9547E" w14:textId="77777777" w:rsidR="00875681" w:rsidRPr="00875681" w:rsidRDefault="00875681" w:rsidP="0087568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b/>
          <w:bCs/>
          <w:kern w:val="0"/>
          <w:sz w:val="24"/>
          <w:szCs w:val="24"/>
          <w14:ligatures w14:val="none"/>
        </w:rPr>
        <w:t>2026</w:t>
      </w:r>
      <w:r w:rsidRPr="00875681">
        <w:rPr>
          <w:rFonts w:ascii="Times New Roman" w:eastAsia="Times New Roman" w:hAnsi="Times New Roman" w:cs="Times New Roman"/>
          <w:kern w:val="0"/>
          <w:sz w:val="24"/>
          <w:szCs w:val="24"/>
          <w14:ligatures w14:val="none"/>
        </w:rPr>
        <w:t xml:space="preserve"> — Completed </w:t>
      </w:r>
      <w:r w:rsidRPr="00875681">
        <w:rPr>
          <w:rFonts w:ascii="Times New Roman" w:eastAsia="Times New Roman" w:hAnsi="Times New Roman" w:cs="Times New Roman"/>
          <w:b/>
          <w:bCs/>
          <w:kern w:val="0"/>
          <w:sz w:val="24"/>
          <w:szCs w:val="24"/>
          <w14:ligatures w14:val="none"/>
        </w:rPr>
        <w:t>Considering Coercive Control in Custody Litigation</w:t>
      </w:r>
      <w:r w:rsidRPr="00875681">
        <w:rPr>
          <w:rFonts w:ascii="Times New Roman" w:eastAsia="Times New Roman" w:hAnsi="Times New Roman" w:cs="Times New Roman"/>
          <w:kern w:val="0"/>
          <w:sz w:val="24"/>
          <w:szCs w:val="24"/>
          <w14:ligatures w14:val="none"/>
        </w:rPr>
        <w:t xml:space="preserve">, a specialized </w:t>
      </w:r>
      <w:proofErr w:type="gramStart"/>
      <w:r w:rsidRPr="00875681">
        <w:rPr>
          <w:rFonts w:ascii="Times New Roman" w:eastAsia="Times New Roman" w:hAnsi="Times New Roman" w:cs="Times New Roman"/>
          <w:kern w:val="0"/>
          <w:sz w:val="24"/>
          <w:szCs w:val="24"/>
          <w14:ligatures w14:val="none"/>
        </w:rPr>
        <w:t>training</w:t>
      </w:r>
      <w:proofErr w:type="gramEnd"/>
      <w:r w:rsidRPr="00875681">
        <w:rPr>
          <w:rFonts w:ascii="Times New Roman" w:eastAsia="Times New Roman" w:hAnsi="Times New Roman" w:cs="Times New Roman"/>
          <w:kern w:val="0"/>
          <w:sz w:val="24"/>
          <w:szCs w:val="24"/>
          <w14:ligatures w14:val="none"/>
        </w:rPr>
        <w:t xml:space="preserve"> through the National Family Violence Law Center.</w:t>
      </w:r>
    </w:p>
    <w:p w14:paraId="170A4741" w14:textId="77777777" w:rsidR="00875681" w:rsidRDefault="00875681" w:rsidP="00875681">
      <w:pPr>
        <w:spacing w:before="100" w:beforeAutospacing="1" w:after="100" w:afterAutospacing="1" w:line="240" w:lineRule="auto"/>
        <w:outlineLvl w:val="2"/>
        <w:rPr>
          <w:rFonts w:ascii="Times New Roman" w:eastAsia="Times New Roman" w:hAnsi="Times New Roman" w:cs="Times New Roman"/>
          <w:b/>
          <w:bCs/>
          <w:kern w:val="0"/>
          <w:sz w:val="24"/>
          <w:szCs w:val="24"/>
          <w14:ligatures w14:val="none"/>
        </w:rPr>
      </w:pPr>
    </w:p>
    <w:p w14:paraId="70908C76" w14:textId="77777777" w:rsidR="00875681" w:rsidRDefault="00875681" w:rsidP="00875681">
      <w:pPr>
        <w:spacing w:before="100" w:beforeAutospacing="1" w:after="100" w:afterAutospacing="1" w:line="240" w:lineRule="auto"/>
        <w:outlineLvl w:val="2"/>
        <w:rPr>
          <w:rFonts w:ascii="Times New Roman" w:eastAsia="Times New Roman" w:hAnsi="Times New Roman" w:cs="Times New Roman"/>
          <w:b/>
          <w:bCs/>
          <w:kern w:val="0"/>
          <w:sz w:val="24"/>
          <w:szCs w:val="24"/>
          <w14:ligatures w14:val="none"/>
        </w:rPr>
      </w:pPr>
    </w:p>
    <w:p w14:paraId="3D5B2CA8" w14:textId="005C50B3" w:rsidR="00875681" w:rsidRPr="00875681" w:rsidRDefault="00875681" w:rsidP="00875681">
      <w:pPr>
        <w:spacing w:before="100" w:beforeAutospacing="1" w:after="100" w:afterAutospacing="1" w:line="240" w:lineRule="auto"/>
        <w:outlineLvl w:val="2"/>
        <w:rPr>
          <w:rFonts w:ascii="Times New Roman" w:eastAsia="Times New Roman" w:hAnsi="Times New Roman" w:cs="Times New Roman"/>
          <w:b/>
          <w:bCs/>
          <w:kern w:val="0"/>
          <w:sz w:val="24"/>
          <w:szCs w:val="24"/>
          <w14:ligatures w14:val="none"/>
        </w:rPr>
      </w:pPr>
      <w:r w:rsidRPr="00875681">
        <w:rPr>
          <w:rFonts w:ascii="Times New Roman" w:eastAsia="Times New Roman" w:hAnsi="Times New Roman" w:cs="Times New Roman"/>
          <w:b/>
          <w:bCs/>
          <w:kern w:val="0"/>
          <w:sz w:val="24"/>
          <w:szCs w:val="24"/>
          <w14:ligatures w14:val="none"/>
        </w:rPr>
        <w:lastRenderedPageBreak/>
        <w:t>Clinical Supervision &amp; Mentoring</w:t>
      </w:r>
    </w:p>
    <w:p w14:paraId="6DCCFC6D" w14:textId="77777777" w:rsidR="00875681" w:rsidRPr="00875681" w:rsidRDefault="00875681" w:rsidP="0087568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b/>
          <w:bCs/>
          <w:kern w:val="0"/>
          <w:sz w:val="24"/>
          <w:szCs w:val="24"/>
          <w14:ligatures w14:val="none"/>
        </w:rPr>
        <w:t>2006–Present</w:t>
      </w:r>
      <w:r w:rsidRPr="00875681">
        <w:rPr>
          <w:rFonts w:ascii="Times New Roman" w:eastAsia="Times New Roman" w:hAnsi="Times New Roman" w:cs="Times New Roman"/>
          <w:kern w:val="0"/>
          <w:sz w:val="24"/>
          <w:szCs w:val="24"/>
          <w14:ligatures w14:val="none"/>
        </w:rPr>
        <w:t xml:space="preserve"> — Mentored graduate-level student interns in school counseling through </w:t>
      </w:r>
      <w:r w:rsidRPr="00875681">
        <w:rPr>
          <w:rFonts w:ascii="Times New Roman" w:eastAsia="Times New Roman" w:hAnsi="Times New Roman" w:cs="Times New Roman"/>
          <w:b/>
          <w:bCs/>
          <w:kern w:val="0"/>
          <w:sz w:val="24"/>
          <w:szCs w:val="24"/>
          <w14:ligatures w14:val="none"/>
        </w:rPr>
        <w:t>Loyola University Maryland</w:t>
      </w:r>
      <w:r w:rsidRPr="00875681">
        <w:rPr>
          <w:rFonts w:ascii="Times New Roman" w:eastAsia="Times New Roman" w:hAnsi="Times New Roman" w:cs="Times New Roman"/>
          <w:kern w:val="0"/>
          <w:sz w:val="24"/>
          <w:szCs w:val="24"/>
          <w14:ligatures w14:val="none"/>
        </w:rPr>
        <w:t xml:space="preserve"> and </w:t>
      </w:r>
      <w:r w:rsidRPr="00875681">
        <w:rPr>
          <w:rFonts w:ascii="Times New Roman" w:eastAsia="Times New Roman" w:hAnsi="Times New Roman" w:cs="Times New Roman"/>
          <w:b/>
          <w:bCs/>
          <w:kern w:val="0"/>
          <w:sz w:val="24"/>
          <w:szCs w:val="24"/>
          <w14:ligatures w14:val="none"/>
        </w:rPr>
        <w:t>Johns Hopkins University</w:t>
      </w:r>
      <w:r w:rsidRPr="00875681">
        <w:rPr>
          <w:rFonts w:ascii="Times New Roman" w:eastAsia="Times New Roman" w:hAnsi="Times New Roman" w:cs="Times New Roman"/>
          <w:kern w:val="0"/>
          <w:sz w:val="24"/>
          <w:szCs w:val="24"/>
          <w14:ligatures w14:val="none"/>
        </w:rPr>
        <w:t>.</w:t>
      </w:r>
    </w:p>
    <w:p w14:paraId="6BFCC1CE" w14:textId="77777777" w:rsidR="00875681" w:rsidRDefault="00875681" w:rsidP="0087568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kern w:val="0"/>
          <w:sz w:val="24"/>
          <w:szCs w:val="24"/>
          <w14:ligatures w14:val="none"/>
        </w:rPr>
        <w:t xml:space="preserve">Approved clinical supervisor for counselors pursuing Maryland licensure through the </w:t>
      </w:r>
      <w:r w:rsidRPr="00875681">
        <w:rPr>
          <w:rFonts w:ascii="Times New Roman" w:eastAsia="Times New Roman" w:hAnsi="Times New Roman" w:cs="Times New Roman"/>
          <w:b/>
          <w:bCs/>
          <w:kern w:val="0"/>
          <w:sz w:val="24"/>
          <w:szCs w:val="24"/>
          <w14:ligatures w14:val="none"/>
        </w:rPr>
        <w:t>National Board for Certified Counselors (NBCC)</w:t>
      </w:r>
      <w:r w:rsidRPr="00875681">
        <w:rPr>
          <w:rFonts w:ascii="Times New Roman" w:eastAsia="Times New Roman" w:hAnsi="Times New Roman" w:cs="Times New Roman"/>
          <w:kern w:val="0"/>
          <w:sz w:val="24"/>
          <w:szCs w:val="24"/>
          <w14:ligatures w14:val="none"/>
        </w:rPr>
        <w:t>.</w:t>
      </w:r>
    </w:p>
    <w:p w14:paraId="12FB6D3F" w14:textId="77777777" w:rsidR="00875681" w:rsidRPr="00875681" w:rsidRDefault="00875681" w:rsidP="00875681">
      <w:pPr>
        <w:spacing w:before="100" w:beforeAutospacing="1" w:after="100" w:afterAutospacing="1" w:line="240" w:lineRule="auto"/>
        <w:rPr>
          <w:rFonts w:ascii="Times New Roman" w:eastAsia="Times New Roman" w:hAnsi="Times New Roman" w:cs="Times New Roman"/>
          <w:kern w:val="0"/>
          <w:sz w:val="24"/>
          <w:szCs w:val="24"/>
          <w14:ligatures w14:val="none"/>
        </w:rPr>
      </w:pPr>
    </w:p>
    <w:p w14:paraId="5AA3DE5E" w14:textId="77777777" w:rsidR="00875681" w:rsidRPr="00875681" w:rsidRDefault="00875681" w:rsidP="0087568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75681">
        <w:rPr>
          <w:rFonts w:ascii="Times New Roman" w:eastAsia="Times New Roman" w:hAnsi="Times New Roman" w:cs="Times New Roman"/>
          <w:b/>
          <w:bCs/>
          <w:kern w:val="0"/>
          <w:sz w:val="27"/>
          <w:szCs w:val="27"/>
          <w14:ligatures w14:val="none"/>
        </w:rPr>
        <w:t>Professional Presentations</w:t>
      </w:r>
    </w:p>
    <w:p w14:paraId="5B969097" w14:textId="77777777" w:rsidR="00875681" w:rsidRPr="00875681" w:rsidRDefault="00875681" w:rsidP="0087568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b/>
          <w:bCs/>
          <w:kern w:val="0"/>
          <w:sz w:val="24"/>
          <w:szCs w:val="24"/>
          <w14:ligatures w14:val="none"/>
        </w:rPr>
        <w:t>2018</w:t>
      </w:r>
      <w:r w:rsidRPr="00875681">
        <w:rPr>
          <w:rFonts w:ascii="Times New Roman" w:eastAsia="Times New Roman" w:hAnsi="Times New Roman" w:cs="Times New Roman"/>
          <w:kern w:val="0"/>
          <w:sz w:val="24"/>
          <w:szCs w:val="24"/>
          <w14:ligatures w14:val="none"/>
        </w:rPr>
        <w:t xml:space="preserve"> — Invited presenter at the </w:t>
      </w:r>
      <w:r w:rsidRPr="00875681">
        <w:rPr>
          <w:rFonts w:ascii="Times New Roman" w:eastAsia="Times New Roman" w:hAnsi="Times New Roman" w:cs="Times New Roman"/>
          <w:b/>
          <w:bCs/>
          <w:kern w:val="0"/>
          <w:sz w:val="24"/>
          <w:szCs w:val="24"/>
          <w14:ligatures w14:val="none"/>
        </w:rPr>
        <w:t>Maryland School Counselor Association Spring Conference</w:t>
      </w:r>
      <w:r w:rsidRPr="00875681">
        <w:rPr>
          <w:rFonts w:ascii="Times New Roman" w:eastAsia="Times New Roman" w:hAnsi="Times New Roman" w:cs="Times New Roman"/>
          <w:kern w:val="0"/>
          <w:sz w:val="24"/>
          <w:szCs w:val="24"/>
          <w14:ligatures w14:val="none"/>
        </w:rPr>
        <w:t>, presenting on topics related to meeting professional standards established by the American School Counselor Association.</w:t>
      </w:r>
    </w:p>
    <w:p w14:paraId="3A35E5E5" w14:textId="77777777" w:rsidR="00875681" w:rsidRPr="00875681" w:rsidRDefault="00875681" w:rsidP="0087568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b/>
          <w:bCs/>
          <w:kern w:val="0"/>
          <w:sz w:val="24"/>
          <w:szCs w:val="24"/>
          <w14:ligatures w14:val="none"/>
        </w:rPr>
        <w:t>2014</w:t>
      </w:r>
      <w:r w:rsidRPr="00875681">
        <w:rPr>
          <w:rFonts w:ascii="Times New Roman" w:eastAsia="Times New Roman" w:hAnsi="Times New Roman" w:cs="Times New Roman"/>
          <w:kern w:val="0"/>
          <w:sz w:val="24"/>
          <w:szCs w:val="24"/>
          <w14:ligatures w14:val="none"/>
        </w:rPr>
        <w:t xml:space="preserve"> — Invited presenter at the </w:t>
      </w:r>
      <w:r w:rsidRPr="00875681">
        <w:rPr>
          <w:rFonts w:ascii="Times New Roman" w:eastAsia="Times New Roman" w:hAnsi="Times New Roman" w:cs="Times New Roman"/>
          <w:b/>
          <w:bCs/>
          <w:kern w:val="0"/>
          <w:sz w:val="24"/>
          <w:szCs w:val="24"/>
          <w14:ligatures w14:val="none"/>
        </w:rPr>
        <w:t>American School Counselor Association National Conference</w:t>
      </w:r>
      <w:r w:rsidRPr="00875681">
        <w:rPr>
          <w:rFonts w:ascii="Times New Roman" w:eastAsia="Times New Roman" w:hAnsi="Times New Roman" w:cs="Times New Roman"/>
          <w:kern w:val="0"/>
          <w:sz w:val="24"/>
          <w:szCs w:val="24"/>
          <w14:ligatures w14:val="none"/>
        </w:rPr>
        <w:t>. Presented on the use of school counseling data in smaller school settings.</w:t>
      </w:r>
    </w:p>
    <w:p w14:paraId="40C15164" w14:textId="77777777" w:rsidR="00875681" w:rsidRPr="00875681" w:rsidRDefault="00875681" w:rsidP="0087568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b/>
          <w:bCs/>
          <w:kern w:val="0"/>
          <w:sz w:val="24"/>
          <w:szCs w:val="24"/>
          <w14:ligatures w14:val="none"/>
        </w:rPr>
        <w:t>2006–2018</w:t>
      </w:r>
      <w:r w:rsidRPr="00875681">
        <w:rPr>
          <w:rFonts w:ascii="Times New Roman" w:eastAsia="Times New Roman" w:hAnsi="Times New Roman" w:cs="Times New Roman"/>
          <w:kern w:val="0"/>
          <w:sz w:val="24"/>
          <w:szCs w:val="24"/>
          <w14:ligatures w14:val="none"/>
        </w:rPr>
        <w:t xml:space="preserve"> — Provided professional development and training for Baltimore County Public Schools educators in gifted education, child development, and behavior management.</w:t>
      </w:r>
    </w:p>
    <w:p w14:paraId="535C42F1" w14:textId="77777777" w:rsidR="00875681" w:rsidRPr="00875681" w:rsidRDefault="00875681" w:rsidP="0087568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b/>
          <w:bCs/>
          <w:kern w:val="0"/>
          <w:sz w:val="24"/>
          <w:szCs w:val="24"/>
          <w14:ligatures w14:val="none"/>
        </w:rPr>
        <w:t>2015</w:t>
      </w:r>
      <w:r w:rsidRPr="00875681">
        <w:rPr>
          <w:rFonts w:ascii="Times New Roman" w:eastAsia="Times New Roman" w:hAnsi="Times New Roman" w:cs="Times New Roman"/>
          <w:kern w:val="0"/>
          <w:sz w:val="24"/>
          <w:szCs w:val="24"/>
          <w14:ligatures w14:val="none"/>
        </w:rPr>
        <w:t xml:space="preserve"> — Selected to work with a cohort of educators from Clayton County, Georgia, pursuing additional credentialing in Gifted Education.</w:t>
      </w:r>
    </w:p>
    <w:p w14:paraId="1580FAAF" w14:textId="77777777" w:rsidR="00875681" w:rsidRPr="00875681" w:rsidRDefault="00875681" w:rsidP="0087568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75681">
        <w:rPr>
          <w:rFonts w:ascii="Times New Roman" w:eastAsia="Times New Roman" w:hAnsi="Times New Roman" w:cs="Times New Roman"/>
          <w:b/>
          <w:bCs/>
          <w:kern w:val="0"/>
          <w:sz w:val="27"/>
          <w:szCs w:val="27"/>
          <w14:ligatures w14:val="none"/>
        </w:rPr>
        <w:t>Professional Recognition</w:t>
      </w:r>
    </w:p>
    <w:p w14:paraId="101DCAF8" w14:textId="77777777" w:rsidR="00875681" w:rsidRPr="00875681" w:rsidRDefault="00875681" w:rsidP="0087568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b/>
          <w:bCs/>
          <w:kern w:val="0"/>
          <w:sz w:val="24"/>
          <w:szCs w:val="24"/>
          <w14:ligatures w14:val="none"/>
        </w:rPr>
        <w:t>2017</w:t>
      </w:r>
      <w:r w:rsidRPr="00875681">
        <w:rPr>
          <w:rFonts w:ascii="Times New Roman" w:eastAsia="Times New Roman" w:hAnsi="Times New Roman" w:cs="Times New Roman"/>
          <w:kern w:val="0"/>
          <w:sz w:val="24"/>
          <w:szCs w:val="24"/>
          <w14:ligatures w14:val="none"/>
        </w:rPr>
        <w:t xml:space="preserve"> — </w:t>
      </w:r>
      <w:r w:rsidRPr="00875681">
        <w:rPr>
          <w:rFonts w:ascii="Times New Roman" w:eastAsia="Times New Roman" w:hAnsi="Times New Roman" w:cs="Times New Roman"/>
          <w:b/>
          <w:bCs/>
          <w:kern w:val="0"/>
          <w:sz w:val="24"/>
          <w:szCs w:val="24"/>
          <w14:ligatures w14:val="none"/>
        </w:rPr>
        <w:t>School Counseling Advocate of the Year</w:t>
      </w:r>
      <w:r w:rsidRPr="00875681">
        <w:rPr>
          <w:rFonts w:ascii="Times New Roman" w:eastAsia="Times New Roman" w:hAnsi="Times New Roman" w:cs="Times New Roman"/>
          <w:kern w:val="0"/>
          <w:sz w:val="24"/>
          <w:szCs w:val="24"/>
          <w14:ligatures w14:val="none"/>
        </w:rPr>
        <w:t>, Baltimore County School Counselors Association.</w:t>
      </w:r>
    </w:p>
    <w:p w14:paraId="620032D4" w14:textId="77777777" w:rsidR="00875681" w:rsidRPr="00875681" w:rsidRDefault="00875681" w:rsidP="0087568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b/>
          <w:bCs/>
          <w:kern w:val="0"/>
          <w:sz w:val="24"/>
          <w:szCs w:val="24"/>
          <w14:ligatures w14:val="none"/>
        </w:rPr>
        <w:t>2014</w:t>
      </w:r>
      <w:r w:rsidRPr="00875681">
        <w:rPr>
          <w:rFonts w:ascii="Times New Roman" w:eastAsia="Times New Roman" w:hAnsi="Times New Roman" w:cs="Times New Roman"/>
          <w:kern w:val="0"/>
          <w:sz w:val="24"/>
          <w:szCs w:val="24"/>
          <w14:ligatures w14:val="none"/>
        </w:rPr>
        <w:t xml:space="preserve"> — Recipient of the </w:t>
      </w:r>
      <w:r w:rsidRPr="00875681">
        <w:rPr>
          <w:rFonts w:ascii="Times New Roman" w:eastAsia="Times New Roman" w:hAnsi="Times New Roman" w:cs="Times New Roman"/>
          <w:b/>
          <w:bCs/>
          <w:kern w:val="0"/>
          <w:sz w:val="24"/>
          <w:szCs w:val="24"/>
          <w14:ligatures w14:val="none"/>
        </w:rPr>
        <w:t>RAMP Award</w:t>
      </w:r>
      <w:r w:rsidRPr="00875681">
        <w:rPr>
          <w:rFonts w:ascii="Times New Roman" w:eastAsia="Times New Roman" w:hAnsi="Times New Roman" w:cs="Times New Roman"/>
          <w:kern w:val="0"/>
          <w:sz w:val="24"/>
          <w:szCs w:val="24"/>
          <w14:ligatures w14:val="none"/>
        </w:rPr>
        <w:t>, American School Counselor Association, recognizing an outstanding model school counseling program. Subsequently invited to serve as a reviewer of RAMP applications.</w:t>
      </w:r>
    </w:p>
    <w:p w14:paraId="3CAAEBB2" w14:textId="77777777" w:rsidR="00875681" w:rsidRDefault="00875681" w:rsidP="0087568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b/>
          <w:bCs/>
          <w:kern w:val="0"/>
          <w:sz w:val="24"/>
          <w:szCs w:val="24"/>
          <w14:ligatures w14:val="none"/>
        </w:rPr>
        <w:t>2009</w:t>
      </w:r>
      <w:r w:rsidRPr="00875681">
        <w:rPr>
          <w:rFonts w:ascii="Times New Roman" w:eastAsia="Times New Roman" w:hAnsi="Times New Roman" w:cs="Times New Roman"/>
          <w:kern w:val="0"/>
          <w:sz w:val="24"/>
          <w:szCs w:val="24"/>
          <w14:ligatures w14:val="none"/>
        </w:rPr>
        <w:t xml:space="preserve"> — Nominated for the </w:t>
      </w:r>
      <w:r w:rsidRPr="00875681">
        <w:rPr>
          <w:rFonts w:ascii="Times New Roman" w:eastAsia="Times New Roman" w:hAnsi="Times New Roman" w:cs="Times New Roman"/>
          <w:b/>
          <w:bCs/>
          <w:kern w:val="0"/>
          <w:sz w:val="24"/>
          <w:szCs w:val="24"/>
          <w14:ligatures w14:val="none"/>
        </w:rPr>
        <w:t>Baltimore County Teacher of Excellence Award</w:t>
      </w:r>
      <w:r w:rsidRPr="00875681">
        <w:rPr>
          <w:rFonts w:ascii="Times New Roman" w:eastAsia="Times New Roman" w:hAnsi="Times New Roman" w:cs="Times New Roman"/>
          <w:kern w:val="0"/>
          <w:sz w:val="24"/>
          <w:szCs w:val="24"/>
          <w14:ligatures w14:val="none"/>
        </w:rPr>
        <w:t>.</w:t>
      </w:r>
    </w:p>
    <w:p w14:paraId="0CDB9633" w14:textId="77777777" w:rsidR="00875681" w:rsidRPr="00875681" w:rsidRDefault="00875681" w:rsidP="00875681">
      <w:pPr>
        <w:spacing w:before="100" w:beforeAutospacing="1" w:after="100" w:afterAutospacing="1" w:line="240" w:lineRule="auto"/>
        <w:rPr>
          <w:rFonts w:ascii="Times New Roman" w:eastAsia="Times New Roman" w:hAnsi="Times New Roman" w:cs="Times New Roman"/>
          <w:kern w:val="0"/>
          <w:sz w:val="24"/>
          <w:szCs w:val="24"/>
          <w14:ligatures w14:val="none"/>
        </w:rPr>
      </w:pPr>
    </w:p>
    <w:p w14:paraId="0420EF19" w14:textId="77777777" w:rsidR="00875681" w:rsidRPr="00875681" w:rsidRDefault="00875681" w:rsidP="00875681">
      <w:pPr>
        <w:spacing w:before="100" w:beforeAutospacing="1" w:after="100" w:afterAutospacing="1" w:line="240" w:lineRule="auto"/>
        <w:outlineLvl w:val="1"/>
        <w:rPr>
          <w:rFonts w:ascii="Times New Roman" w:eastAsia="Times New Roman" w:hAnsi="Times New Roman" w:cs="Times New Roman"/>
          <w:b/>
          <w:bCs/>
          <w:kern w:val="0"/>
          <w:sz w:val="24"/>
          <w:szCs w:val="24"/>
          <w14:ligatures w14:val="none"/>
        </w:rPr>
      </w:pPr>
      <w:r w:rsidRPr="00875681">
        <w:rPr>
          <w:rFonts w:ascii="Times New Roman" w:eastAsia="Times New Roman" w:hAnsi="Times New Roman" w:cs="Times New Roman"/>
          <w:b/>
          <w:bCs/>
          <w:kern w:val="0"/>
          <w:sz w:val="24"/>
          <w:szCs w:val="24"/>
          <w14:ligatures w14:val="none"/>
        </w:rPr>
        <w:t>PROFESSIONAL AREAS OF EXPERTISE</w:t>
      </w:r>
    </w:p>
    <w:p w14:paraId="7E8146FA" w14:textId="77777777" w:rsidR="00875681" w:rsidRPr="00875681" w:rsidRDefault="00875681" w:rsidP="00875681">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kern w:val="0"/>
          <w:sz w:val="24"/>
          <w:szCs w:val="24"/>
          <w14:ligatures w14:val="none"/>
        </w:rPr>
        <w:t>Coercive Control and Abuse Dynamics</w:t>
      </w:r>
    </w:p>
    <w:p w14:paraId="408CEE2A" w14:textId="77777777" w:rsidR="00875681" w:rsidRPr="00875681" w:rsidRDefault="00875681" w:rsidP="00875681">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kern w:val="0"/>
          <w:sz w:val="24"/>
          <w:szCs w:val="24"/>
          <w14:ligatures w14:val="none"/>
        </w:rPr>
        <w:t>Trauma and Trauma-Informed Practice</w:t>
      </w:r>
    </w:p>
    <w:p w14:paraId="79999925" w14:textId="77777777" w:rsidR="00875681" w:rsidRPr="00875681" w:rsidRDefault="00875681" w:rsidP="00875681">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kern w:val="0"/>
          <w:sz w:val="24"/>
          <w:szCs w:val="24"/>
          <w14:ligatures w14:val="none"/>
        </w:rPr>
        <w:t>Child and Adolescent Mental Health</w:t>
      </w:r>
    </w:p>
    <w:p w14:paraId="1495231F" w14:textId="77777777" w:rsidR="00875681" w:rsidRPr="00875681" w:rsidRDefault="00875681" w:rsidP="00875681">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kern w:val="0"/>
          <w:sz w:val="24"/>
          <w:szCs w:val="24"/>
          <w14:ligatures w14:val="none"/>
        </w:rPr>
        <w:t>Family Dynamics</w:t>
      </w:r>
    </w:p>
    <w:p w14:paraId="38710759" w14:textId="77777777" w:rsidR="00875681" w:rsidRPr="00875681" w:rsidRDefault="00875681" w:rsidP="00875681">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kern w:val="0"/>
          <w:sz w:val="24"/>
          <w:szCs w:val="24"/>
          <w14:ligatures w14:val="none"/>
        </w:rPr>
        <w:t>Behavioral Concerns</w:t>
      </w:r>
    </w:p>
    <w:p w14:paraId="6333A5D1" w14:textId="77777777" w:rsidR="00875681" w:rsidRPr="00875681" w:rsidRDefault="00875681" w:rsidP="00875681">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kern w:val="0"/>
          <w:sz w:val="24"/>
          <w:szCs w:val="24"/>
          <w14:ligatures w14:val="none"/>
        </w:rPr>
        <w:t>Anxiety</w:t>
      </w:r>
    </w:p>
    <w:p w14:paraId="4F6D1D83" w14:textId="77777777" w:rsidR="00875681" w:rsidRPr="00875681" w:rsidRDefault="00875681" w:rsidP="00875681">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kern w:val="0"/>
          <w:sz w:val="24"/>
          <w:szCs w:val="24"/>
          <w14:ligatures w14:val="none"/>
        </w:rPr>
        <w:lastRenderedPageBreak/>
        <w:t>Attention-Deficit/Hyperactivity Disorder</w:t>
      </w:r>
    </w:p>
    <w:p w14:paraId="28121B95" w14:textId="77777777" w:rsidR="00875681" w:rsidRPr="00875681" w:rsidRDefault="00875681" w:rsidP="00875681">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kern w:val="0"/>
          <w:sz w:val="24"/>
          <w:szCs w:val="24"/>
          <w14:ligatures w14:val="none"/>
        </w:rPr>
        <w:t>Grief and Loss</w:t>
      </w:r>
    </w:p>
    <w:p w14:paraId="59B8F9AB" w14:textId="77777777" w:rsidR="00875681" w:rsidRPr="00875681" w:rsidRDefault="00875681" w:rsidP="00875681">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kern w:val="0"/>
          <w:sz w:val="24"/>
          <w:szCs w:val="24"/>
          <w14:ligatures w14:val="none"/>
        </w:rPr>
        <w:t>School-Based Mental Health</w:t>
      </w:r>
    </w:p>
    <w:p w14:paraId="284F0D75" w14:textId="77777777" w:rsidR="00875681" w:rsidRPr="00875681" w:rsidRDefault="00875681" w:rsidP="00875681">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kern w:val="0"/>
          <w:sz w:val="24"/>
          <w:szCs w:val="24"/>
          <w14:ligatures w14:val="none"/>
        </w:rPr>
        <w:t>Special Education and Student Support</w:t>
      </w:r>
    </w:p>
    <w:p w14:paraId="7BC41066" w14:textId="77777777" w:rsidR="00875681" w:rsidRPr="00875681" w:rsidRDefault="00875681" w:rsidP="00875681">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kern w:val="0"/>
          <w:sz w:val="24"/>
          <w:szCs w:val="24"/>
          <w14:ligatures w14:val="none"/>
        </w:rPr>
        <w:t>Child Development</w:t>
      </w:r>
    </w:p>
    <w:p w14:paraId="2BB62386" w14:textId="77777777" w:rsidR="00875681" w:rsidRPr="00875681" w:rsidRDefault="00875681" w:rsidP="00875681">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kern w:val="0"/>
          <w:sz w:val="24"/>
          <w:szCs w:val="24"/>
          <w14:ligatures w14:val="none"/>
        </w:rPr>
        <w:t>School Counseling</w:t>
      </w:r>
    </w:p>
    <w:p w14:paraId="057D98EF" w14:textId="77777777" w:rsidR="00875681" w:rsidRPr="00875681" w:rsidRDefault="00875681" w:rsidP="00875681">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kern w:val="0"/>
          <w:sz w:val="24"/>
          <w:szCs w:val="24"/>
          <w14:ligatures w14:val="none"/>
        </w:rPr>
        <w:t>Family–School Collaboration</w:t>
      </w:r>
    </w:p>
    <w:p w14:paraId="3E60C6B7" w14:textId="77777777" w:rsidR="00875681" w:rsidRPr="00875681" w:rsidRDefault="00875681" w:rsidP="00875681">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kern w:val="0"/>
          <w:sz w:val="24"/>
          <w:szCs w:val="24"/>
          <w14:ligatures w14:val="none"/>
        </w:rPr>
        <w:t>Clinical Consultation</w:t>
      </w:r>
    </w:p>
    <w:p w14:paraId="21B435AC" w14:textId="77777777" w:rsidR="00875681" w:rsidRPr="00875681" w:rsidRDefault="00875681" w:rsidP="00875681">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75681">
        <w:rPr>
          <w:rFonts w:ascii="Times New Roman" w:eastAsia="Times New Roman" w:hAnsi="Times New Roman" w:cs="Times New Roman"/>
          <w:kern w:val="0"/>
          <w:sz w:val="24"/>
          <w:szCs w:val="24"/>
          <w14:ligatures w14:val="none"/>
        </w:rPr>
        <w:t>Professional Training and Education</w:t>
      </w:r>
    </w:p>
    <w:p w14:paraId="0A1ACDAD" w14:textId="77777777" w:rsidR="00736BE2" w:rsidRDefault="00736BE2"/>
    <w:sectPr w:rsidR="00736B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55BA6"/>
    <w:multiLevelType w:val="multilevel"/>
    <w:tmpl w:val="79763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EA2367"/>
    <w:multiLevelType w:val="multilevel"/>
    <w:tmpl w:val="A7169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BD2B49"/>
    <w:multiLevelType w:val="multilevel"/>
    <w:tmpl w:val="A83C8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B66C4B"/>
    <w:multiLevelType w:val="multilevel"/>
    <w:tmpl w:val="7F80C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7900042">
    <w:abstractNumId w:val="0"/>
  </w:num>
  <w:num w:numId="2" w16cid:durableId="1962805542">
    <w:abstractNumId w:val="3"/>
  </w:num>
  <w:num w:numId="3" w16cid:durableId="1008675800">
    <w:abstractNumId w:val="2"/>
  </w:num>
  <w:num w:numId="4" w16cid:durableId="321914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81"/>
    <w:rsid w:val="000D2CF6"/>
    <w:rsid w:val="004C0FAC"/>
    <w:rsid w:val="00736BE2"/>
    <w:rsid w:val="00875681"/>
    <w:rsid w:val="008C083B"/>
    <w:rsid w:val="008D6D99"/>
    <w:rsid w:val="0094795F"/>
    <w:rsid w:val="0097703C"/>
    <w:rsid w:val="00B20D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F7C57"/>
  <w15:chartTrackingRefBased/>
  <w15:docId w15:val="{CDF90269-40E8-4DB8-A860-50BA8E5BE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568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7568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7568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7568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7568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756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56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56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56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568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7568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7568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7568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7568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756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56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56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5681"/>
    <w:rPr>
      <w:rFonts w:eastAsiaTheme="majorEastAsia" w:cstheme="majorBidi"/>
      <w:color w:val="272727" w:themeColor="text1" w:themeTint="D8"/>
    </w:rPr>
  </w:style>
  <w:style w:type="paragraph" w:styleId="Title">
    <w:name w:val="Title"/>
    <w:basedOn w:val="Normal"/>
    <w:next w:val="Normal"/>
    <w:link w:val="TitleChar"/>
    <w:uiPriority w:val="10"/>
    <w:qFormat/>
    <w:rsid w:val="008756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56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56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56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5681"/>
    <w:pPr>
      <w:spacing w:before="160"/>
      <w:jc w:val="center"/>
    </w:pPr>
    <w:rPr>
      <w:i/>
      <w:iCs/>
      <w:color w:val="404040" w:themeColor="text1" w:themeTint="BF"/>
    </w:rPr>
  </w:style>
  <w:style w:type="character" w:customStyle="1" w:styleId="QuoteChar">
    <w:name w:val="Quote Char"/>
    <w:basedOn w:val="DefaultParagraphFont"/>
    <w:link w:val="Quote"/>
    <w:uiPriority w:val="29"/>
    <w:rsid w:val="00875681"/>
    <w:rPr>
      <w:i/>
      <w:iCs/>
      <w:color w:val="404040" w:themeColor="text1" w:themeTint="BF"/>
    </w:rPr>
  </w:style>
  <w:style w:type="paragraph" w:styleId="ListParagraph">
    <w:name w:val="List Paragraph"/>
    <w:basedOn w:val="Normal"/>
    <w:uiPriority w:val="34"/>
    <w:qFormat/>
    <w:rsid w:val="00875681"/>
    <w:pPr>
      <w:ind w:left="720"/>
      <w:contextualSpacing/>
    </w:pPr>
  </w:style>
  <w:style w:type="character" w:styleId="IntenseEmphasis">
    <w:name w:val="Intense Emphasis"/>
    <w:basedOn w:val="DefaultParagraphFont"/>
    <w:uiPriority w:val="21"/>
    <w:qFormat/>
    <w:rsid w:val="00875681"/>
    <w:rPr>
      <w:i/>
      <w:iCs/>
      <w:color w:val="2F5496" w:themeColor="accent1" w:themeShade="BF"/>
    </w:rPr>
  </w:style>
  <w:style w:type="paragraph" w:styleId="IntenseQuote">
    <w:name w:val="Intense Quote"/>
    <w:basedOn w:val="Normal"/>
    <w:next w:val="Normal"/>
    <w:link w:val="IntenseQuoteChar"/>
    <w:uiPriority w:val="30"/>
    <w:qFormat/>
    <w:rsid w:val="008756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75681"/>
    <w:rPr>
      <w:i/>
      <w:iCs/>
      <w:color w:val="2F5496" w:themeColor="accent1" w:themeShade="BF"/>
    </w:rPr>
  </w:style>
  <w:style w:type="character" w:styleId="IntenseReference">
    <w:name w:val="Intense Reference"/>
    <w:basedOn w:val="DefaultParagraphFont"/>
    <w:uiPriority w:val="32"/>
    <w:qFormat/>
    <w:rsid w:val="00875681"/>
    <w:rPr>
      <w:b/>
      <w:bCs/>
      <w:smallCaps/>
      <w:color w:val="2F5496" w:themeColor="accent1" w:themeShade="BF"/>
      <w:spacing w:val="5"/>
    </w:rPr>
  </w:style>
  <w:style w:type="paragraph" w:styleId="NoSpacing">
    <w:name w:val="No Spacing"/>
    <w:uiPriority w:val="1"/>
    <w:qFormat/>
    <w:rsid w:val="00875681"/>
    <w:pPr>
      <w:spacing w:after="0" w:line="240" w:lineRule="auto"/>
    </w:pPr>
  </w:style>
  <w:style w:type="character" w:styleId="Hyperlink">
    <w:name w:val="Hyperlink"/>
    <w:basedOn w:val="DefaultParagraphFont"/>
    <w:uiPriority w:val="99"/>
    <w:unhideWhenUsed/>
    <w:rsid w:val="00875681"/>
    <w:rPr>
      <w:color w:val="0563C1" w:themeColor="hyperlink"/>
      <w:u w:val="single"/>
    </w:rPr>
  </w:style>
  <w:style w:type="character" w:styleId="UnresolvedMention">
    <w:name w:val="Unresolved Mention"/>
    <w:basedOn w:val="DefaultParagraphFont"/>
    <w:uiPriority w:val="99"/>
    <w:semiHidden/>
    <w:unhideWhenUsed/>
    <w:rsid w:val="008756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rah@BlueIrisCounseling.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1073</Words>
  <Characters>6122</Characters>
  <Application>Microsoft Office Word</Application>
  <DocSecurity>0</DocSecurity>
  <Lines>51</Lines>
  <Paragraphs>14</Paragraphs>
  <ScaleCrop>false</ScaleCrop>
  <Company/>
  <LinksUpToDate>false</LinksUpToDate>
  <CharactersWithSpaces>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 Holzman</dc:creator>
  <cp:keywords/>
  <dc:description/>
  <cp:lastModifiedBy>Rich Holzman</cp:lastModifiedBy>
  <cp:revision>2</cp:revision>
  <dcterms:created xsi:type="dcterms:W3CDTF">2026-08-27T15:47:00Z</dcterms:created>
  <dcterms:modified xsi:type="dcterms:W3CDTF">2026-08-27T15:47:00Z</dcterms:modified>
</cp:coreProperties>
</file>